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6" w:rsidRPr="00F70096" w:rsidRDefault="00F70096" w:rsidP="00F7009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r w:rsidRPr="00F70096">
        <w:rPr>
          <w:rFonts w:ascii="Times New Roman" w:eastAsia="Times New Roman" w:hAnsi="Times New Roman" w:cs="Times New Roman"/>
          <w:b/>
          <w:bCs/>
          <w:i/>
          <w:iCs/>
          <w:color w:val="000066"/>
          <w:sz w:val="30"/>
          <w:szCs w:val="30"/>
          <w:lang w:eastAsia="ru-RU"/>
        </w:rPr>
        <w:t>Оборудование, полученное в рамках реализации регионального проекта 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7078"/>
        <w:gridCol w:w="1384"/>
      </w:tblGrid>
      <w:tr w:rsidR="00F70096" w:rsidRPr="00F70096" w:rsidTr="00F70096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bookmarkEnd w:id="0"/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09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009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   </w:t>
            </w:r>
            <w:proofErr w:type="spellStart"/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Мышь компьютерная CBR CM 125 </w:t>
            </w:r>
            <w:proofErr w:type="spellStart"/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Операционная система Альт Образование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0C56" w:rsidRPr="007360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Куосе</w:t>
            </w:r>
            <w:proofErr w:type="gramStart"/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  <w:proofErr w:type="gramEnd"/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М2835DW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Цифровая лаборатория для школьников (биология)</w:t>
            </w:r>
            <w:r w:rsidR="007360E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60E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Releon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950C5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Цифровая лаборатория для школьников (физика)</w:t>
            </w:r>
            <w:r w:rsidR="007360E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60E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Releon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950C5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Цифровая лаборатория для школьников (химии)</w:t>
            </w:r>
            <w:r w:rsidR="007360E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60E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Releon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950C5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Цифровая лаборатория по экологии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 шт.</w:t>
            </w:r>
          </w:p>
        </w:tc>
      </w:tr>
      <w:tr w:rsidR="00F70096" w:rsidRPr="00F70096" w:rsidTr="00F7009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Цифровая лаборатория по физиологии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950C56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Набор ОГЭ по химии: оборудование для учителя и реактивы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50C56" w:rsidRPr="007360E6" w:rsidTr="00950C56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56" w:rsidRPr="007360E6" w:rsidRDefault="00950C56" w:rsidP="00F700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56" w:rsidRPr="007360E6" w:rsidRDefault="00950C56" w:rsidP="00F70096">
            <w:pPr>
              <w:spacing w:before="90" w:after="21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7360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7360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 робототехнике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56" w:rsidRPr="007360E6" w:rsidRDefault="00950C56" w:rsidP="00F700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F70096" w:rsidRPr="00F70096" w:rsidRDefault="00F70096" w:rsidP="00F7009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360E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ДОПОЛНИТЕЛЬНОЕ ОБОРУДОВАНИЕ О ОСНАЩЕНИЕ ЛАБОРАТОРИЙ ЦЕНТРА "ТОЧКА РОСТА"</w:t>
      </w:r>
    </w:p>
    <w:p w:rsidR="00F70096" w:rsidRPr="00F70096" w:rsidRDefault="00F70096" w:rsidP="00F7009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360E6">
        <w:rPr>
          <w:rFonts w:ascii="Montserrat" w:eastAsia="Times New Roman" w:hAnsi="Montserrat" w:cs="Times New Roman"/>
          <w:b/>
          <w:bCs/>
          <w:i/>
          <w:iCs/>
          <w:color w:val="2980B9"/>
          <w:sz w:val="24"/>
          <w:szCs w:val="24"/>
          <w:lang w:eastAsia="ru-RU"/>
        </w:rPr>
        <w:t>Мебель и оборудование Биологической и химической лаборатории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186"/>
        <w:gridCol w:w="1311"/>
      </w:tblGrid>
      <w:tr w:rsidR="00F70096" w:rsidRPr="00F70096" w:rsidTr="00950C56">
        <w:trPr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Табличка на кабинет; Размеры 315*700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Доска настенная 3-элементная ДН-32К (300*100 Мел/Маркер, </w:t>
            </w:r>
            <w:proofErr w:type="gramStart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/Белая) магнитная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Стол ученический мобильный прямоугольный</w:t>
            </w:r>
            <w:r w:rsidR="00950C5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 бортиком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950C5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  <w:r w:rsidR="00950C5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950C5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950C5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Стол письменный со встроенной тумбой </w:t>
            </w:r>
            <w:r w:rsidR="00950C56"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 ящика 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lastRenderedPageBreak/>
              <w:t>1200х600х760мм. Кромка оранжевая, цвет - серый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Стол лабораторный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950C5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Тумба-мойка. 400х700х760мм</w:t>
            </w:r>
            <w:proofErr w:type="gramStart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САНТЕХНИКОЙ ЦВЕТ СЕРЫЙ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Вытяжной шкаф для кабинета химии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7360E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полуоткрытый "Точка роста"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широкий закрытый "Точка роста"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1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для хранения химических реактивов 800*560*1900 мм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F70096" w:rsidRPr="00F70096" w:rsidRDefault="00F70096" w:rsidP="00F7009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360E6">
        <w:rPr>
          <w:rFonts w:ascii="Montserrat" w:eastAsia="Times New Roman" w:hAnsi="Montserrat" w:cs="Times New Roman"/>
          <w:b/>
          <w:bCs/>
          <w:i/>
          <w:iCs/>
          <w:color w:val="2980B9"/>
          <w:sz w:val="24"/>
          <w:szCs w:val="24"/>
          <w:lang w:eastAsia="ru-RU"/>
        </w:rPr>
        <w:t>Мебель и оборудование Физической лаборатории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5478"/>
        <w:gridCol w:w="2748"/>
      </w:tblGrid>
      <w:tr w:rsidR="00F70096" w:rsidRPr="00F70096" w:rsidTr="007360E6">
        <w:trPr>
          <w:jc w:val="center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Вертикальные жалюзи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Табличка на кабинет; Размеры 315*700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Доска настенная 3-элементная ДН-32К (300*100 Мел/Маркер, </w:t>
            </w:r>
            <w:proofErr w:type="gramStart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/Белая) магнитная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7360E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полуоткрытый "Точка роста"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7360E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закрытый "Точка роста"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Стол демонстрационный для кабинета физики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20</w:t>
            </w:r>
            <w:r w:rsidR="00F70096"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360E6" w:rsidRPr="007360E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360E6" w:rsidRPr="007360E6" w:rsidRDefault="007360E6" w:rsidP="00F70096">
            <w:pPr>
              <w:spacing w:before="90" w:after="21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F70096">
            <w:pPr>
              <w:spacing w:before="90" w:after="21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 w:rsidR="00F70096" w:rsidRPr="00F70096" w:rsidTr="007360E6">
        <w:trPr>
          <w:jc w:val="center"/>
        </w:trPr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096" w:rsidRPr="007360E6" w:rsidRDefault="00F70096" w:rsidP="007360E6">
            <w:pPr>
              <w:pStyle w:val="a6"/>
              <w:numPr>
                <w:ilvl w:val="0"/>
                <w:numId w:val="2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F70096" w:rsidP="00F7009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Тумба-мойка. 400х700х760мм</w:t>
            </w:r>
            <w:proofErr w:type="gramStart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САНТЕХНИКОЙ ЦВЕТ СЕРЫЙ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F70096" w:rsidP="00F70096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</w:tbl>
    <w:p w:rsidR="007360E6" w:rsidRPr="00F70096" w:rsidRDefault="007360E6" w:rsidP="007360E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360E6">
        <w:rPr>
          <w:rFonts w:ascii="Montserrat" w:eastAsia="Times New Roman" w:hAnsi="Montserrat" w:cs="Times New Roman"/>
          <w:b/>
          <w:bCs/>
          <w:i/>
          <w:iCs/>
          <w:color w:val="2980B9"/>
          <w:sz w:val="24"/>
          <w:szCs w:val="24"/>
          <w:lang w:eastAsia="ru-RU"/>
        </w:rPr>
        <w:t xml:space="preserve">Мебель и оборудование </w:t>
      </w:r>
      <w:r>
        <w:rPr>
          <w:rFonts w:ascii="Montserrat" w:eastAsia="Times New Roman" w:hAnsi="Montserrat" w:cs="Times New Roman"/>
          <w:b/>
          <w:bCs/>
          <w:i/>
          <w:iCs/>
          <w:color w:val="2980B9"/>
          <w:sz w:val="24"/>
          <w:szCs w:val="24"/>
          <w:lang w:eastAsia="ru-RU"/>
        </w:rPr>
        <w:t>кабинет Информатики</w:t>
      </w:r>
      <w:r w:rsidRPr="007360E6">
        <w:rPr>
          <w:rFonts w:ascii="Montserrat" w:eastAsia="Times New Roman" w:hAnsi="Montserrat" w:cs="Times New Roman"/>
          <w:b/>
          <w:bCs/>
          <w:i/>
          <w:iCs/>
          <w:color w:val="2980B9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186"/>
        <w:gridCol w:w="1311"/>
      </w:tblGrid>
      <w:tr w:rsidR="007360E6" w:rsidRPr="00F70096" w:rsidTr="00B02B4F">
        <w:trPr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Табличка на кабинет; Размеры 315*700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Доска настенная 3-элементная ДН-32К (300*100 Мел/Маркер, </w:t>
            </w:r>
            <w:proofErr w:type="gramStart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/Белая) магнитная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7360E6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Стол ученический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A3460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Pr="007360E6" w:rsidRDefault="008A3460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Pr="00F70096" w:rsidRDefault="008A3460" w:rsidP="00B02B4F">
            <w:pPr>
              <w:spacing w:before="90" w:after="21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Pr="007360E6" w:rsidRDefault="008A3460" w:rsidP="00B02B4F">
            <w:pPr>
              <w:spacing w:before="90" w:after="21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8A3460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Pr="007360E6" w:rsidRDefault="008A3460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Default="008A3460" w:rsidP="00B02B4F">
            <w:pPr>
              <w:spacing w:before="90" w:after="21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Кресло компьютерное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3460" w:rsidRDefault="008A3460" w:rsidP="00B02B4F">
            <w:pPr>
              <w:spacing w:before="90" w:after="21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Стол письменный со встроенной тумбой </w:t>
            </w: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ящика 1200х600х760мм. Кромка оранжевая, цвет - серый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7360E6" w:rsidRPr="00F70096" w:rsidTr="00B02B4F">
        <w:trPr>
          <w:jc w:val="center"/>
        </w:trPr>
        <w:tc>
          <w:tcPr>
            <w:tcW w:w="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60E6" w:rsidRPr="007360E6" w:rsidRDefault="007360E6" w:rsidP="007360E6">
            <w:pPr>
              <w:pStyle w:val="a6"/>
              <w:numPr>
                <w:ilvl w:val="0"/>
                <w:numId w:val="3"/>
              </w:num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096" w:rsidRPr="00F70096" w:rsidRDefault="007360E6" w:rsidP="00B02B4F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Шкаф полуоткрытый "Точка роста"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0096" w:rsidRPr="00F70096" w:rsidRDefault="007360E6" w:rsidP="00B02B4F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60E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  <w:r w:rsidRPr="00F7009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E8608E" w:rsidRDefault="00E8608E" w:rsidP="00F70096">
      <w:pPr>
        <w:shd w:val="clear" w:color="auto" w:fill="FFFFFF"/>
        <w:spacing w:before="90" w:after="210" w:line="240" w:lineRule="auto"/>
        <w:jc w:val="center"/>
      </w:pPr>
    </w:p>
    <w:sectPr w:rsidR="00E8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D1C"/>
    <w:multiLevelType w:val="hybridMultilevel"/>
    <w:tmpl w:val="2EAA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06B"/>
    <w:multiLevelType w:val="hybridMultilevel"/>
    <w:tmpl w:val="2EAA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C3B"/>
    <w:multiLevelType w:val="hybridMultilevel"/>
    <w:tmpl w:val="2EAA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17"/>
    <w:rsid w:val="00514917"/>
    <w:rsid w:val="007360E6"/>
    <w:rsid w:val="008A3460"/>
    <w:rsid w:val="00950C56"/>
    <w:rsid w:val="009C3475"/>
    <w:rsid w:val="00E8608E"/>
    <w:rsid w:val="00F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96"/>
    <w:rPr>
      <w:b/>
      <w:bCs/>
    </w:rPr>
  </w:style>
  <w:style w:type="character" w:styleId="a5">
    <w:name w:val="Emphasis"/>
    <w:basedOn w:val="a0"/>
    <w:uiPriority w:val="20"/>
    <w:qFormat/>
    <w:rsid w:val="00F70096"/>
    <w:rPr>
      <w:i/>
      <w:iCs/>
    </w:rPr>
  </w:style>
  <w:style w:type="paragraph" w:styleId="a6">
    <w:name w:val="List Paragraph"/>
    <w:basedOn w:val="a"/>
    <w:uiPriority w:val="34"/>
    <w:qFormat/>
    <w:rsid w:val="0073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96"/>
    <w:rPr>
      <w:b/>
      <w:bCs/>
    </w:rPr>
  </w:style>
  <w:style w:type="character" w:styleId="a5">
    <w:name w:val="Emphasis"/>
    <w:basedOn w:val="a0"/>
    <w:uiPriority w:val="20"/>
    <w:qFormat/>
    <w:rsid w:val="00F70096"/>
    <w:rPr>
      <w:i/>
      <w:iCs/>
    </w:rPr>
  </w:style>
  <w:style w:type="paragraph" w:styleId="a6">
    <w:name w:val="List Paragraph"/>
    <w:basedOn w:val="a"/>
    <w:uiPriority w:val="34"/>
    <w:qFormat/>
    <w:rsid w:val="0073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2023-03-30T14:43:00Z</dcterms:created>
  <dcterms:modified xsi:type="dcterms:W3CDTF">2023-03-30T15:22:00Z</dcterms:modified>
</cp:coreProperties>
</file>