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40F4" w14:textId="77777777" w:rsidR="0080596E" w:rsidRDefault="00233072" w:rsidP="0080596E">
      <w:pPr>
        <w:widowControl w:val="0"/>
        <w:autoSpaceDE w:val="0"/>
        <w:autoSpaceDN w:val="0"/>
        <w:spacing w:before="90" w:after="0" w:line="237" w:lineRule="auto"/>
        <w:ind w:right="-2"/>
        <w:jc w:val="center"/>
        <w:rPr>
          <w:rFonts w:ascii="Arial" w:eastAsia="Times New Roman" w:hAnsi="Arial" w:cs="Times New Roman"/>
          <w:b/>
          <w:spacing w:val="1"/>
          <w:w w:val="80"/>
          <w:kern w:val="0"/>
          <w:sz w:val="28"/>
          <w14:ligatures w14:val="none"/>
        </w:rPr>
      </w:pP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УПРАВЛЕНИЕ</w:t>
      </w:r>
      <w:r w:rsidRPr="00233072">
        <w:rPr>
          <w:rFonts w:ascii="Arial" w:eastAsia="Times New Roman" w:hAnsi="Arial" w:cs="Times New Roman"/>
          <w:b/>
          <w:spacing w:val="3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ОБРАЗОВАНИЯ</w:t>
      </w:r>
      <w:r w:rsidRPr="00233072">
        <w:rPr>
          <w:rFonts w:ascii="Arial" w:eastAsia="Times New Roman" w:hAnsi="Arial" w:cs="Times New Roman"/>
          <w:b/>
          <w:spacing w:val="1"/>
          <w:w w:val="80"/>
          <w:kern w:val="0"/>
          <w:sz w:val="28"/>
          <w14:ligatures w14:val="none"/>
        </w:rPr>
        <w:t xml:space="preserve"> </w:t>
      </w:r>
    </w:p>
    <w:p w14:paraId="24CEC0C3" w14:textId="26D0F8CC" w:rsidR="00233072" w:rsidRPr="0080596E" w:rsidRDefault="00233072" w:rsidP="0080596E">
      <w:pPr>
        <w:widowControl w:val="0"/>
        <w:autoSpaceDE w:val="0"/>
        <w:autoSpaceDN w:val="0"/>
        <w:spacing w:before="90" w:after="0" w:line="237" w:lineRule="auto"/>
        <w:ind w:right="-2"/>
        <w:jc w:val="center"/>
        <w:rPr>
          <w:rFonts w:ascii="Arial" w:eastAsia="Times New Roman" w:hAnsi="Arial" w:cs="Times New Roman"/>
          <w:b/>
          <w:spacing w:val="57"/>
          <w:w w:val="80"/>
          <w:kern w:val="0"/>
          <w:sz w:val="28"/>
          <w14:ligatures w14:val="none"/>
        </w:rPr>
      </w:pP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АДМИНИСТРАЦИИ</w:t>
      </w:r>
      <w:r w:rsidR="0080596E">
        <w:rPr>
          <w:rFonts w:ascii="Arial" w:eastAsia="Times New Roman" w:hAnsi="Arial" w:cs="Times New Roman"/>
          <w:b/>
          <w:spacing w:val="57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АЛЕКСЕЕВСКОГО</w:t>
      </w:r>
      <w:r w:rsidRPr="00233072">
        <w:rPr>
          <w:rFonts w:ascii="Arial" w:eastAsia="Times New Roman" w:hAnsi="Arial" w:cs="Times New Roman"/>
          <w:b/>
          <w:spacing w:val="55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ГОРОДСКОГО</w:t>
      </w:r>
      <w:r w:rsidRPr="00233072">
        <w:rPr>
          <w:rFonts w:ascii="Arial" w:eastAsia="Times New Roman" w:hAnsi="Arial" w:cs="Times New Roman"/>
          <w:b/>
          <w:spacing w:val="55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ОКРУГА</w:t>
      </w:r>
    </w:p>
    <w:p w14:paraId="2AC5BF59" w14:textId="77777777" w:rsidR="00233072" w:rsidRPr="00233072" w:rsidRDefault="00233072" w:rsidP="00233072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b/>
          <w:kern w:val="0"/>
          <w:sz w:val="28"/>
          <w:szCs w:val="27"/>
          <w14:ligatures w14:val="none"/>
        </w:rPr>
      </w:pPr>
    </w:p>
    <w:p w14:paraId="7F4A903F" w14:textId="77777777" w:rsidR="00233072" w:rsidRPr="00233072" w:rsidRDefault="00233072" w:rsidP="0080596E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kern w:val="0"/>
          <w:sz w:val="32"/>
          <w:szCs w:val="32"/>
          <w14:ligatures w14:val="none"/>
        </w:rPr>
      </w:pPr>
      <w:r w:rsidRPr="00233072">
        <w:rPr>
          <w:rFonts w:ascii="Microsoft Sans Serif" w:eastAsia="Microsoft Sans Serif" w:hAnsi="Microsoft Sans Serif" w:cs="Microsoft Sans Serif"/>
          <w:spacing w:val="17"/>
          <w:kern w:val="0"/>
          <w:sz w:val="32"/>
          <w:szCs w:val="32"/>
          <w14:ligatures w14:val="none"/>
        </w:rPr>
        <w:t>ПРИКАЗ</w:t>
      </w:r>
    </w:p>
    <w:p w14:paraId="6A8CB5B3" w14:textId="77777777" w:rsidR="00233072" w:rsidRPr="00233072" w:rsidRDefault="00233072" w:rsidP="00233072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Times New Roman" w:hAnsi="Times New Roman" w:cs="Times New Roman"/>
          <w:kern w:val="0"/>
          <w:sz w:val="44"/>
          <w:szCs w:val="27"/>
          <w14:ligatures w14:val="none"/>
        </w:rPr>
      </w:pPr>
    </w:p>
    <w:p w14:paraId="332374C3" w14:textId="304944CE" w:rsidR="00233072" w:rsidRPr="00233072" w:rsidRDefault="00233072" w:rsidP="00563C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left="440" w:right="282"/>
        <w:jc w:val="center"/>
        <w:rPr>
          <w:rFonts w:ascii="Arial" w:eastAsia="Times New Roman" w:hAnsi="Arial" w:cs="Times New Roman"/>
          <w:b/>
          <w:kern w:val="0"/>
          <w:sz w:val="20"/>
          <w14:ligatures w14:val="none"/>
        </w:rPr>
      </w:pP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«</w:t>
      </w:r>
      <w:r w:rsidR="00954AAA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0</w:t>
      </w:r>
      <w:r w:rsidRPr="00233072">
        <w:rPr>
          <w:rFonts w:ascii="Arial" w:eastAsia="Times New Roman" w:hAnsi="Arial" w:cs="Times New Roman"/>
          <w:b/>
          <w:spacing w:val="-3"/>
          <w:kern w:val="0"/>
          <w:sz w:val="18"/>
          <w:szCs w:val="20"/>
          <w:u w:val="thick"/>
          <w14:ligatures w14:val="none"/>
        </w:rPr>
        <w:t>1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»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="00954AAA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марта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2024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г.</w:t>
      </w:r>
      <w:r w:rsidRPr="00233072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14:ligatures w14:val="none"/>
        </w:rPr>
        <w:t xml:space="preserve">№ </w:t>
      </w:r>
      <w:r w:rsidR="00563C4B">
        <w:rPr>
          <w:rFonts w:ascii="Arial" w:eastAsia="Times New Roman" w:hAnsi="Arial" w:cs="Times New Roman"/>
          <w:b/>
          <w:kern w:val="0"/>
          <w:sz w:val="18"/>
          <w:szCs w:val="20"/>
          <w14:ligatures w14:val="none"/>
        </w:rPr>
        <w:t>241</w:t>
      </w:r>
    </w:p>
    <w:p w14:paraId="7243236B" w14:textId="77777777" w:rsidR="00233072" w:rsidRPr="00233072" w:rsidRDefault="00233072" w:rsidP="00233072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kern w:val="0"/>
          <w:sz w:val="20"/>
          <w:szCs w:val="27"/>
          <w14:ligatures w14:val="none"/>
        </w:rPr>
      </w:pPr>
    </w:p>
    <w:p w14:paraId="14B2C41F" w14:textId="77777777" w:rsidR="00233072" w:rsidRPr="00233072" w:rsidRDefault="00233072" w:rsidP="00233072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27"/>
          <w14:ligatures w14:val="none"/>
        </w:rPr>
      </w:pPr>
    </w:p>
    <w:p w14:paraId="291AA3AB" w14:textId="08D2180B" w:rsidR="00233072" w:rsidRPr="00233072" w:rsidRDefault="00233072" w:rsidP="00233072">
      <w:pPr>
        <w:widowControl w:val="0"/>
        <w:autoSpaceDE w:val="0"/>
        <w:autoSpaceDN w:val="0"/>
        <w:spacing w:before="90" w:after="0" w:line="240" w:lineRule="auto"/>
        <w:ind w:left="426" w:right="4535"/>
        <w:jc w:val="both"/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</w:pP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О</w:t>
      </w:r>
      <w:r w:rsidR="00954AAA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 xml:space="preserve"> подаче заявления 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по физике и географии в компьютерной форме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на территории</w:t>
      </w:r>
      <w:r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Алексеевского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городского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округа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в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2024 году</w:t>
      </w:r>
    </w:p>
    <w:p w14:paraId="7E0598C1" w14:textId="77777777" w:rsidR="00233072" w:rsidRPr="00233072" w:rsidRDefault="00233072" w:rsidP="0023307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41"/>
          <w:szCs w:val="27"/>
          <w14:ligatures w14:val="none"/>
        </w:rPr>
      </w:pPr>
    </w:p>
    <w:p w14:paraId="70C3341E" w14:textId="438989B2" w:rsidR="00A868D9" w:rsidRPr="0090631D" w:rsidRDefault="00233072" w:rsidP="00A86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063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4 апреля 2023 года № 232/551,</w:t>
      </w:r>
      <w:r w:rsidR="00954AAA" w:rsidRPr="009063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рекомендациями по подготовке и проведению государственной итоговой аттестации по образовательным программам основного общего образования в 2024 году, направленными письмом Федеральной службы по надзору в сфере образования и науки от 16 января 2024 года № 04-4, приказом министерства образования Белгородской области от 29 февраля 2024 года № 612, в целях организованного проведения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– ОГЭ) по физике и географии в компьютерной форме на территории Алексеевского городского округа в 2024 году </w:t>
      </w:r>
      <w:r w:rsidRPr="0090631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приказываю:</w:t>
      </w:r>
    </w:p>
    <w:p w14:paraId="23298CB4" w14:textId="01A132FD" w:rsidR="00A868D9" w:rsidRPr="0090631D" w:rsidRDefault="00A868D9" w:rsidP="0072774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31D">
        <w:rPr>
          <w:rFonts w:ascii="Times New Roman" w:hAnsi="Times New Roman"/>
          <w:sz w:val="28"/>
          <w:szCs w:val="28"/>
        </w:rPr>
        <w:t xml:space="preserve">Главному специалисту отдела общего образования управления образования администрации Алексеевского городского округа </w:t>
      </w:r>
      <w:r w:rsidR="00727744" w:rsidRPr="0090631D">
        <w:rPr>
          <w:rFonts w:ascii="Times New Roman" w:hAnsi="Times New Roman"/>
          <w:sz w:val="28"/>
          <w:szCs w:val="28"/>
        </w:rPr>
        <w:t>(</w:t>
      </w:r>
      <w:r w:rsidRPr="0090631D">
        <w:rPr>
          <w:rFonts w:ascii="Times New Roman" w:hAnsi="Times New Roman"/>
          <w:sz w:val="28"/>
          <w:szCs w:val="28"/>
        </w:rPr>
        <w:t>Куманин</w:t>
      </w:r>
      <w:r w:rsidR="00727744" w:rsidRPr="0090631D">
        <w:rPr>
          <w:rFonts w:ascii="Times New Roman" w:hAnsi="Times New Roman"/>
          <w:sz w:val="28"/>
          <w:szCs w:val="28"/>
        </w:rPr>
        <w:t>а</w:t>
      </w:r>
      <w:r w:rsidRPr="0090631D">
        <w:rPr>
          <w:rFonts w:ascii="Times New Roman" w:hAnsi="Times New Roman"/>
          <w:sz w:val="28"/>
          <w:szCs w:val="28"/>
        </w:rPr>
        <w:t xml:space="preserve"> Н.Ю.</w:t>
      </w:r>
      <w:r w:rsidR="00727744" w:rsidRPr="0090631D">
        <w:rPr>
          <w:rFonts w:ascii="Times New Roman" w:hAnsi="Times New Roman"/>
          <w:sz w:val="28"/>
          <w:szCs w:val="28"/>
        </w:rPr>
        <w:t>) д</w:t>
      </w:r>
      <w:r w:rsidRPr="0090631D">
        <w:rPr>
          <w:rFonts w:ascii="Times New Roman" w:hAnsi="Times New Roman"/>
          <w:sz w:val="28"/>
          <w:szCs w:val="28"/>
        </w:rPr>
        <w:t xml:space="preserve">овести до сведения руководителей общеобразовательных организаций Алексеевского городского округа, реализующих программы основного общего образования </w:t>
      </w:r>
      <w:r w:rsidR="002526EC" w:rsidRPr="0090631D">
        <w:rPr>
          <w:rFonts w:ascii="Times New Roman" w:hAnsi="Times New Roman"/>
          <w:sz w:val="28"/>
          <w:szCs w:val="28"/>
        </w:rPr>
        <w:t xml:space="preserve">приказ Министерства образования Белгородской области от </w:t>
      </w:r>
      <w:bookmarkStart w:id="0" w:name="_Hlk160208694"/>
      <w:r w:rsidR="00954AAA" w:rsidRPr="0090631D">
        <w:rPr>
          <w:rFonts w:ascii="Times New Roman" w:hAnsi="Times New Roman"/>
          <w:sz w:val="28"/>
          <w:szCs w:val="28"/>
        </w:rPr>
        <w:t>29</w:t>
      </w:r>
      <w:r w:rsidR="002526EC" w:rsidRPr="0090631D">
        <w:rPr>
          <w:rFonts w:ascii="Times New Roman" w:hAnsi="Times New Roman"/>
          <w:sz w:val="28"/>
          <w:szCs w:val="28"/>
        </w:rPr>
        <w:t xml:space="preserve"> </w:t>
      </w:r>
      <w:r w:rsidR="00954AAA" w:rsidRPr="0090631D">
        <w:rPr>
          <w:rFonts w:ascii="Times New Roman" w:hAnsi="Times New Roman"/>
          <w:sz w:val="28"/>
          <w:szCs w:val="28"/>
        </w:rPr>
        <w:t>февраля</w:t>
      </w:r>
      <w:r w:rsidR="002526EC" w:rsidRPr="0090631D">
        <w:rPr>
          <w:rFonts w:ascii="Times New Roman" w:hAnsi="Times New Roman"/>
          <w:sz w:val="28"/>
          <w:szCs w:val="28"/>
        </w:rPr>
        <w:t xml:space="preserve"> 2024 года № </w:t>
      </w:r>
      <w:r w:rsidR="00954AAA" w:rsidRPr="0090631D">
        <w:rPr>
          <w:rFonts w:ascii="Times New Roman" w:hAnsi="Times New Roman"/>
          <w:sz w:val="28"/>
          <w:szCs w:val="28"/>
        </w:rPr>
        <w:t>612</w:t>
      </w:r>
      <w:r w:rsidR="002526EC" w:rsidRPr="0090631D">
        <w:rPr>
          <w:rFonts w:ascii="Times New Roman" w:hAnsi="Times New Roman"/>
          <w:sz w:val="28"/>
          <w:szCs w:val="28"/>
        </w:rPr>
        <w:t xml:space="preserve"> «</w:t>
      </w:r>
      <w:r w:rsidR="00461BF5" w:rsidRPr="0090631D">
        <w:rPr>
          <w:rFonts w:ascii="Times New Roman" w:hAnsi="Times New Roman"/>
          <w:sz w:val="28"/>
          <w:szCs w:val="28"/>
        </w:rPr>
        <w:t>О</w:t>
      </w:r>
      <w:r w:rsidR="00954AAA" w:rsidRPr="0090631D">
        <w:rPr>
          <w:rFonts w:ascii="Times New Roman" w:hAnsi="Times New Roman"/>
          <w:sz w:val="28"/>
          <w:szCs w:val="28"/>
        </w:rPr>
        <w:t xml:space="preserve"> подаче заявления 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по физике и географии в компьютерной форме </w:t>
      </w:r>
      <w:r w:rsidR="00461BF5" w:rsidRPr="0090631D">
        <w:rPr>
          <w:rFonts w:ascii="Times New Roman" w:hAnsi="Times New Roman"/>
          <w:sz w:val="28"/>
          <w:szCs w:val="28"/>
        </w:rPr>
        <w:t>на территории Белгородской области в 2024 году</w:t>
      </w:r>
      <w:r w:rsidR="002526EC" w:rsidRPr="0090631D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90631D">
        <w:rPr>
          <w:rFonts w:ascii="Times New Roman" w:hAnsi="Times New Roman"/>
          <w:sz w:val="28"/>
          <w:szCs w:val="28"/>
        </w:rPr>
        <w:t xml:space="preserve">(прилагается).  </w:t>
      </w:r>
    </w:p>
    <w:p w14:paraId="0CE91BEB" w14:textId="77777777" w:rsidR="0090631D" w:rsidRPr="0090631D" w:rsidRDefault="0090631D" w:rsidP="009063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631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Директору МБУ «ЦОКО» Рощупкиной А.В.:</w:t>
      </w:r>
    </w:p>
    <w:p w14:paraId="3CBAF97B" w14:textId="3F27D5E5" w:rsidR="0090631D" w:rsidRPr="0090631D" w:rsidRDefault="0090631D" w:rsidP="0090631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631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Разместить приказ министерства образования Белгородской области </w:t>
      </w:r>
      <w:r w:rsidRPr="0090631D">
        <w:rPr>
          <w:rFonts w:ascii="Times New Roman" w:hAnsi="Times New Roman"/>
          <w:sz w:val="28"/>
          <w:szCs w:val="28"/>
        </w:rPr>
        <w:t xml:space="preserve">29 февраля 2024 года № 612 «О подаче заявления 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по физике и географии в компьютерной форме на территории Белгородской области в 2024 году» </w:t>
      </w:r>
      <w:r w:rsidRPr="0090631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официальном сайте управления образования администрации Алексеевского городского округа.</w:t>
      </w:r>
    </w:p>
    <w:p w14:paraId="2EFB06D1" w14:textId="025643EE" w:rsidR="00F86DC7" w:rsidRPr="0090631D" w:rsidRDefault="00F86DC7" w:rsidP="00F86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31D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округа, реализующих образовательные программы основного общего образования:</w:t>
      </w:r>
    </w:p>
    <w:p w14:paraId="024D2AF3" w14:textId="759D2D7A" w:rsidR="00F86DC7" w:rsidRPr="0090631D" w:rsidRDefault="00BD3008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31D">
        <w:rPr>
          <w:rFonts w:ascii="Times New Roman" w:hAnsi="Times New Roman"/>
          <w:sz w:val="28"/>
          <w:szCs w:val="28"/>
        </w:rPr>
        <w:t>Довести настоящий приказ до сведения участников ГИА-9 и их родителей (законных представителей) в течение одного рабочего дня со дня его получения</w:t>
      </w:r>
      <w:r w:rsidR="00F86DC7" w:rsidRPr="0090631D">
        <w:rPr>
          <w:rFonts w:ascii="Times New Roman" w:hAnsi="Times New Roman"/>
          <w:sz w:val="28"/>
          <w:szCs w:val="28"/>
        </w:rPr>
        <w:t>.</w:t>
      </w:r>
    </w:p>
    <w:p w14:paraId="46CE7847" w14:textId="77777777" w:rsidR="00294679" w:rsidRPr="0090631D" w:rsidRDefault="00277CB7" w:rsidP="00B52E0B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631D">
        <w:rPr>
          <w:rFonts w:ascii="Times New Roman" w:hAnsi="Times New Roman"/>
          <w:sz w:val="28"/>
          <w:szCs w:val="28"/>
        </w:rPr>
        <w:t>При приеме заявления об участии в ГИА-9 обеспечить</w:t>
      </w:r>
      <w:r w:rsidR="00294679" w:rsidRPr="0090631D">
        <w:rPr>
          <w:rFonts w:ascii="Times New Roman" w:hAnsi="Times New Roman"/>
          <w:sz w:val="28"/>
          <w:szCs w:val="28"/>
        </w:rPr>
        <w:t xml:space="preserve"> информирование под подпись участников ОГЭ о возможности прохождения ОГЭ по учебным предметам «Физика» и «География» в компьютерной форме.</w:t>
      </w:r>
    </w:p>
    <w:p w14:paraId="6A7799D6" w14:textId="7B2EB0C0" w:rsidR="00E9257B" w:rsidRPr="0090631D" w:rsidRDefault="00294679" w:rsidP="00B52E0B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631D">
        <w:rPr>
          <w:rFonts w:ascii="Times New Roman" w:hAnsi="Times New Roman"/>
          <w:sz w:val="28"/>
          <w:szCs w:val="28"/>
        </w:rPr>
        <w:t>Организовать сбор заявлений по утвержденной данным приказом форме от участников ГИА-9, желающих пройти ГИА-9 в форме ОГЭ по физике и (или) географии в компьютерной форме в срок до 1 марта включительно.</w:t>
      </w:r>
      <w:r w:rsidR="00277CB7" w:rsidRPr="0090631D">
        <w:rPr>
          <w:rFonts w:ascii="Times New Roman" w:hAnsi="Times New Roman"/>
          <w:sz w:val="28"/>
          <w:szCs w:val="28"/>
        </w:rPr>
        <w:t xml:space="preserve"> </w:t>
      </w:r>
    </w:p>
    <w:p w14:paraId="43DEF3A3" w14:textId="40482473" w:rsidR="007E439A" w:rsidRPr="0090631D" w:rsidRDefault="00064220" w:rsidP="0029467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="00D3141E" w:rsidRPr="009063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0741EE" w:rsidRPr="009063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0741EE" w:rsidRPr="009063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Самцову</w:t>
      </w:r>
      <w:proofErr w:type="spellEnd"/>
      <w:r w:rsidR="000741EE" w:rsidRPr="009063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Ю.О.</w:t>
      </w:r>
    </w:p>
    <w:p w14:paraId="22702122" w14:textId="77777777" w:rsidR="00F1395A" w:rsidRDefault="00F1395A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tbl>
      <w:tblPr>
        <w:tblpPr w:leftFromText="180" w:rightFromText="180" w:vertAnchor="text" w:horzAnchor="margin" w:tblpY="151"/>
        <w:tblW w:w="9764" w:type="dxa"/>
        <w:tblLook w:val="04A0" w:firstRow="1" w:lastRow="0" w:firstColumn="1" w:lastColumn="0" w:noHBand="0" w:noVBand="1"/>
      </w:tblPr>
      <w:tblGrid>
        <w:gridCol w:w="5172"/>
        <w:gridCol w:w="4592"/>
      </w:tblGrid>
      <w:tr w:rsidR="00F1395A" w:rsidRPr="00F1395A" w14:paraId="0CDCA53F" w14:textId="77777777" w:rsidTr="006F1C27">
        <w:trPr>
          <w:trHeight w:val="1343"/>
        </w:trPr>
        <w:tc>
          <w:tcPr>
            <w:tcW w:w="5172" w:type="dxa"/>
            <w:hideMark/>
          </w:tcPr>
          <w:p w14:paraId="5E3557CF" w14:textId="77777777" w:rsidR="00F1395A" w:rsidRPr="00F1395A" w:rsidRDefault="00F1395A" w:rsidP="00F1395A">
            <w:pPr>
              <w:spacing w:after="0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52031C1F" w14:textId="77777777" w:rsidR="00F1395A" w:rsidRDefault="00F1395A" w:rsidP="00F13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  <w:p w14:paraId="3F767B9D" w14:textId="77777777" w:rsidR="00107032" w:rsidRPr="00F1395A" w:rsidRDefault="00107032" w:rsidP="00F13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4592" w:type="dxa"/>
          </w:tcPr>
          <w:p w14:paraId="3F710097" w14:textId="0BBAF933" w:rsidR="00F1395A" w:rsidRPr="00F1395A" w:rsidRDefault="00033307" w:rsidP="00F139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033307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1DD840C8" wp14:editId="177D66E6">
                  <wp:simplePos x="0" y="0"/>
                  <wp:positionH relativeFrom="column">
                    <wp:posOffset>-105691</wp:posOffset>
                  </wp:positionH>
                  <wp:positionV relativeFrom="paragraph">
                    <wp:posOffset>238509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30706D" w14:textId="58340F54" w:rsidR="00F1395A" w:rsidRPr="00F1395A" w:rsidRDefault="00F1395A" w:rsidP="00F139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</w:t>
            </w:r>
          </w:p>
          <w:p w14:paraId="7656020D" w14:textId="5A7D15D2" w:rsidR="00F1395A" w:rsidRPr="00F1395A" w:rsidRDefault="00F1395A" w:rsidP="00F139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5C99A1AF" w14:textId="77777777" w:rsidR="00F1395A" w:rsidRPr="00F1395A" w:rsidRDefault="00F1395A" w:rsidP="00F1395A">
            <w:pPr>
              <w:spacing w:after="0"/>
              <w:rPr>
                <w:rFonts w:ascii="Times New Roman" w:eastAsia="Calibri" w:hAnsi="Times New Roman" w:cs="Times New Roman"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 М.А. Погорелова</w:t>
            </w:r>
          </w:p>
        </w:tc>
      </w:tr>
    </w:tbl>
    <w:p w14:paraId="304B21BE" w14:textId="77777777" w:rsidR="00107032" w:rsidRDefault="00107032" w:rsidP="00107032">
      <w:pPr>
        <w:pStyle w:val="a4"/>
        <w:rPr>
          <w:sz w:val="26"/>
        </w:rPr>
      </w:pPr>
    </w:p>
    <w:p w14:paraId="2C34433F" w14:textId="77777777" w:rsidR="005026A4" w:rsidRDefault="005026A4" w:rsidP="00107032">
      <w:pPr>
        <w:pStyle w:val="a4"/>
        <w:rPr>
          <w:sz w:val="26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7196"/>
        <w:gridCol w:w="2658"/>
      </w:tblGrid>
      <w:tr w:rsidR="005026A4" w:rsidRPr="005026A4" w14:paraId="55F7466A" w14:textId="77777777" w:rsidTr="00833697">
        <w:trPr>
          <w:trHeight w:val="77"/>
        </w:trPr>
        <w:tc>
          <w:tcPr>
            <w:tcW w:w="7196" w:type="dxa"/>
            <w:shd w:val="clear" w:color="auto" w:fill="auto"/>
          </w:tcPr>
          <w:p w14:paraId="7527347B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С приказом ознакомлены:</w:t>
            </w:r>
          </w:p>
          <w:p w14:paraId="7C15368F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Ю.О.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Самцова</w:t>
            </w:r>
            <w:proofErr w:type="spellEnd"/>
          </w:p>
          <w:p w14:paraId="54DB1119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Л.Ю. Мироненко</w:t>
            </w:r>
          </w:p>
          <w:p w14:paraId="732BBD60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А.А. Битюцкая</w:t>
            </w:r>
          </w:p>
          <w:p w14:paraId="700D0F26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О.А. Фоменко</w:t>
            </w:r>
          </w:p>
          <w:p w14:paraId="400B07A3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И.В. Падалка</w:t>
            </w:r>
          </w:p>
          <w:p w14:paraId="0230C22C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Н.Т. Сапелкин</w:t>
            </w:r>
          </w:p>
          <w:p w14:paraId="2395D02D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А.С. Задорожная</w:t>
            </w:r>
          </w:p>
          <w:p w14:paraId="45601F0C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Л.В.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Андрусь</w:t>
            </w:r>
            <w:proofErr w:type="spellEnd"/>
          </w:p>
          <w:p w14:paraId="1393F1E5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О.Е. Забелина</w:t>
            </w:r>
          </w:p>
          <w:p w14:paraId="2DB38C33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Н.М.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Лутова</w:t>
            </w:r>
            <w:proofErr w:type="spellEnd"/>
          </w:p>
          <w:p w14:paraId="5C16483B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А.Г. Дегтярев</w:t>
            </w:r>
          </w:p>
          <w:p w14:paraId="5DDDF91E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С.С. Калашникова</w:t>
            </w:r>
          </w:p>
          <w:p w14:paraId="27AACD24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О.Н.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Дегальцева</w:t>
            </w:r>
            <w:proofErr w:type="spellEnd"/>
          </w:p>
          <w:p w14:paraId="5E8C9E5D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Е.В. Колядина</w:t>
            </w:r>
          </w:p>
          <w:p w14:paraId="53A45024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Е.А.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Кульбаченко</w:t>
            </w:r>
            <w:proofErr w:type="spellEnd"/>
          </w:p>
          <w:p w14:paraId="61A366AB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Ю.В.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Шушеров</w:t>
            </w:r>
            <w:proofErr w:type="spellEnd"/>
          </w:p>
          <w:p w14:paraId="54A6960C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</w:p>
        </w:tc>
        <w:tc>
          <w:tcPr>
            <w:tcW w:w="2658" w:type="dxa"/>
            <w:shd w:val="clear" w:color="auto" w:fill="auto"/>
          </w:tcPr>
          <w:p w14:paraId="15D721BB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А.В. Рощупкина</w:t>
            </w:r>
          </w:p>
          <w:p w14:paraId="7935AE77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Н.Ю. Куманина</w:t>
            </w:r>
          </w:p>
          <w:p w14:paraId="1B72F987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С.Н. Овчаренко</w:t>
            </w:r>
          </w:p>
          <w:p w14:paraId="24DB71E8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Н.А. Дешина</w:t>
            </w:r>
          </w:p>
          <w:p w14:paraId="11AD9E29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И.О. </w:t>
            </w:r>
            <w:proofErr w:type="spellStart"/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Гезуля</w:t>
            </w:r>
            <w:proofErr w:type="spellEnd"/>
          </w:p>
          <w:p w14:paraId="4C994C4E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Т.А. Гайко</w:t>
            </w:r>
          </w:p>
          <w:p w14:paraId="30113C21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В.И. Ржевский</w:t>
            </w:r>
          </w:p>
          <w:p w14:paraId="203C9821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Л.В. Верещак</w:t>
            </w:r>
          </w:p>
          <w:p w14:paraId="4FA4F12B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Н.М. Колмыкова</w:t>
            </w:r>
          </w:p>
          <w:p w14:paraId="05C4EDE5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Л.Н. Головина</w:t>
            </w:r>
          </w:p>
          <w:p w14:paraId="6EE7138D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Е.П. Кузьминых</w:t>
            </w:r>
          </w:p>
          <w:p w14:paraId="31E5EC41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А.А. Панченко</w:t>
            </w:r>
          </w:p>
          <w:p w14:paraId="5CA53FF8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О.С. Христенко</w:t>
            </w:r>
          </w:p>
          <w:p w14:paraId="4A93FC70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Л.Н. Иваненко</w:t>
            </w:r>
          </w:p>
          <w:p w14:paraId="2A482B62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Е.Г. Острякова</w:t>
            </w:r>
          </w:p>
          <w:p w14:paraId="2DB50826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С.В. Козьменко</w:t>
            </w:r>
          </w:p>
          <w:p w14:paraId="15066077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 xml:space="preserve">Т.Н. Собина </w:t>
            </w:r>
          </w:p>
          <w:p w14:paraId="30AF73B9" w14:textId="77777777" w:rsidR="005026A4" w:rsidRPr="005026A4" w:rsidRDefault="005026A4" w:rsidP="00833697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</w:pPr>
            <w:r w:rsidRPr="005026A4">
              <w:rPr>
                <w:rFonts w:ascii="Times New Roman" w:eastAsia="Times New Roman" w:hAnsi="Times New Roman" w:cs="Times New Roman"/>
                <w:kern w:val="0"/>
                <w:szCs w:val="18"/>
                <w14:ligatures w14:val="none"/>
              </w:rPr>
              <w:t>Н.Д. Колесникова</w:t>
            </w:r>
          </w:p>
        </w:tc>
      </w:tr>
    </w:tbl>
    <w:p w14:paraId="3A126B27" w14:textId="77777777" w:rsidR="00107032" w:rsidRDefault="00107032" w:rsidP="00107032"/>
    <w:p w14:paraId="55819D5A" w14:textId="652C3C01" w:rsidR="0006537C" w:rsidRDefault="0006537C" w:rsidP="001F1DEB">
      <w:pPr>
        <w:tabs>
          <w:tab w:val="left" w:pos="1134"/>
        </w:tabs>
        <w:spacing w:after="0"/>
        <w:ind w:firstLine="709"/>
        <w:jc w:val="both"/>
      </w:pPr>
    </w:p>
    <w:p w14:paraId="2EC3B402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5F848C17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2DB529CC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23EB5C81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55E28E64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3BDEE5F2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320617ED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150C46A0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3B80DD15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0AE31A84" w14:textId="77777777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64402B8C" w14:textId="395FA9DF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2771E70C" w14:textId="33F049CF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7FF69D64" w14:textId="79075933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4B20EE6D" w14:textId="6CD5FBA4" w:rsidR="00D367C6" w:rsidRDefault="00D367C6" w:rsidP="001F1DEB">
      <w:pPr>
        <w:tabs>
          <w:tab w:val="left" w:pos="1134"/>
        </w:tabs>
        <w:spacing w:after="0"/>
        <w:ind w:firstLine="709"/>
        <w:jc w:val="both"/>
      </w:pPr>
    </w:p>
    <w:p w14:paraId="6135977D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A620995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ECC7FB0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3DCD3D8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7F351D66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6389261D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4B058ED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73ACAAF3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6FF149BF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23703AFC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6F3B8E7E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71245F39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1FD3A53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2DAC1325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DD5241D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2D035BE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4FF9F8C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15227B9F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563528A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C7114D1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0940948C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13F34A4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61B0537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C7819CE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1C8E6A6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720C042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0558D61D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6D7C4776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32256CE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1E7ED709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046BFB6A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2B61E257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A456E9C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68D34EF9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70C0A19F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A0BBBFB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A85AF09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EBEAB52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5C494233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99E705C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B8B0B51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37C9FF7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7FF9AD59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3FE4E4C2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73D16754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21F31898" w14:textId="77777777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470CA22F" w14:textId="2604A342" w:rsidR="0086001F" w:rsidRDefault="0086001F" w:rsidP="001F1DEB">
      <w:pPr>
        <w:tabs>
          <w:tab w:val="left" w:pos="1134"/>
        </w:tabs>
        <w:spacing w:after="0"/>
        <w:ind w:firstLine="709"/>
        <w:jc w:val="both"/>
      </w:pPr>
    </w:p>
    <w:p w14:paraId="08E9033D" w14:textId="77777777" w:rsidR="0086001F" w:rsidRPr="0086001F" w:rsidRDefault="0086001F" w:rsidP="0086001F"/>
    <w:p w14:paraId="72AFFA51" w14:textId="77777777" w:rsidR="0086001F" w:rsidRPr="0086001F" w:rsidRDefault="0086001F" w:rsidP="0086001F"/>
    <w:p w14:paraId="29561458" w14:textId="77777777" w:rsidR="0086001F" w:rsidRPr="0086001F" w:rsidRDefault="0086001F" w:rsidP="0086001F"/>
    <w:p w14:paraId="3C6B05BA" w14:textId="77777777" w:rsidR="0086001F" w:rsidRPr="0086001F" w:rsidRDefault="0086001F" w:rsidP="0086001F"/>
    <w:p w14:paraId="32E78660" w14:textId="77777777" w:rsidR="0086001F" w:rsidRPr="0086001F" w:rsidRDefault="0086001F" w:rsidP="0086001F"/>
    <w:p w14:paraId="5F85B652" w14:textId="77777777" w:rsidR="0086001F" w:rsidRPr="0086001F" w:rsidRDefault="0086001F" w:rsidP="0086001F"/>
    <w:p w14:paraId="34955854" w14:textId="77777777" w:rsidR="0086001F" w:rsidRPr="0086001F" w:rsidRDefault="0086001F" w:rsidP="0086001F"/>
    <w:p w14:paraId="69FC21B7" w14:textId="77777777" w:rsidR="0086001F" w:rsidRPr="0086001F" w:rsidRDefault="0086001F" w:rsidP="0086001F"/>
    <w:p w14:paraId="7187C362" w14:textId="77777777" w:rsidR="0086001F" w:rsidRPr="0086001F" w:rsidRDefault="0086001F" w:rsidP="0086001F"/>
    <w:p w14:paraId="6B1CA615" w14:textId="77777777" w:rsidR="0086001F" w:rsidRPr="0086001F" w:rsidRDefault="0086001F" w:rsidP="0086001F"/>
    <w:p w14:paraId="6C221A23" w14:textId="77777777" w:rsidR="0086001F" w:rsidRPr="0086001F" w:rsidRDefault="0086001F" w:rsidP="0086001F"/>
    <w:p w14:paraId="1F1423AC" w14:textId="77777777" w:rsidR="0086001F" w:rsidRPr="0086001F" w:rsidRDefault="0086001F" w:rsidP="0086001F"/>
    <w:p w14:paraId="10189B6C" w14:textId="77777777" w:rsidR="0086001F" w:rsidRPr="0086001F" w:rsidRDefault="0086001F" w:rsidP="0086001F"/>
    <w:p w14:paraId="30D62615" w14:textId="77777777" w:rsidR="0086001F" w:rsidRPr="0086001F" w:rsidRDefault="0086001F" w:rsidP="0086001F"/>
    <w:p w14:paraId="1C564221" w14:textId="77777777" w:rsidR="0086001F" w:rsidRPr="0086001F" w:rsidRDefault="0086001F" w:rsidP="0086001F"/>
    <w:p w14:paraId="3EA4056F" w14:textId="77777777" w:rsidR="0086001F" w:rsidRPr="0086001F" w:rsidRDefault="0086001F" w:rsidP="0086001F"/>
    <w:p w14:paraId="54E9AA1B" w14:textId="77777777" w:rsidR="0086001F" w:rsidRPr="0086001F" w:rsidRDefault="0086001F" w:rsidP="0086001F"/>
    <w:p w14:paraId="74C9ADC9" w14:textId="77777777" w:rsidR="0086001F" w:rsidRPr="0086001F" w:rsidRDefault="0086001F" w:rsidP="0086001F"/>
    <w:p w14:paraId="0A267790" w14:textId="77777777" w:rsidR="0086001F" w:rsidRPr="0086001F" w:rsidRDefault="0086001F" w:rsidP="0086001F"/>
    <w:p w14:paraId="32C7619C" w14:textId="77777777" w:rsidR="0086001F" w:rsidRPr="0086001F" w:rsidRDefault="0086001F" w:rsidP="0086001F"/>
    <w:p w14:paraId="468C8B18" w14:textId="77777777" w:rsidR="0086001F" w:rsidRPr="0086001F" w:rsidRDefault="0086001F" w:rsidP="0086001F"/>
    <w:p w14:paraId="3BA56C3E" w14:textId="77777777" w:rsidR="0086001F" w:rsidRPr="0086001F" w:rsidRDefault="0086001F" w:rsidP="0086001F"/>
    <w:p w14:paraId="453E1FE8" w14:textId="77777777" w:rsidR="0086001F" w:rsidRPr="0086001F" w:rsidRDefault="0086001F" w:rsidP="0086001F"/>
    <w:p w14:paraId="66C087D9" w14:textId="77777777" w:rsidR="0086001F" w:rsidRPr="0086001F" w:rsidRDefault="0086001F" w:rsidP="0086001F"/>
    <w:p w14:paraId="437899FB" w14:textId="77777777" w:rsidR="0086001F" w:rsidRPr="0086001F" w:rsidRDefault="0086001F" w:rsidP="0086001F"/>
    <w:p w14:paraId="225EFA1E" w14:textId="77777777" w:rsidR="0086001F" w:rsidRPr="0086001F" w:rsidRDefault="0086001F" w:rsidP="0086001F"/>
    <w:p w14:paraId="21602C3A" w14:textId="77777777" w:rsidR="0086001F" w:rsidRDefault="0086001F" w:rsidP="0086001F"/>
    <w:p w14:paraId="2A66EDE2" w14:textId="49C0BEE2" w:rsidR="0086001F" w:rsidRDefault="0086001F" w:rsidP="0086001F">
      <w:pPr>
        <w:tabs>
          <w:tab w:val="left" w:pos="1788"/>
        </w:tabs>
      </w:pPr>
      <w:r>
        <w:tab/>
      </w:r>
    </w:p>
    <w:p w14:paraId="62B913A1" w14:textId="77777777" w:rsidR="0086001F" w:rsidRDefault="0086001F" w:rsidP="0086001F">
      <w:pPr>
        <w:tabs>
          <w:tab w:val="left" w:pos="1788"/>
        </w:tabs>
      </w:pPr>
    </w:p>
    <w:p w14:paraId="4D6A7D99" w14:textId="77777777" w:rsidR="0086001F" w:rsidRDefault="0086001F" w:rsidP="0086001F">
      <w:pPr>
        <w:tabs>
          <w:tab w:val="left" w:pos="1788"/>
        </w:tabs>
      </w:pPr>
    </w:p>
    <w:p w14:paraId="6F2CC0AE" w14:textId="77777777" w:rsidR="0086001F" w:rsidRDefault="0086001F" w:rsidP="0086001F">
      <w:pPr>
        <w:tabs>
          <w:tab w:val="left" w:pos="1788"/>
        </w:tabs>
      </w:pPr>
    </w:p>
    <w:p w14:paraId="598D550C" w14:textId="77777777" w:rsidR="0086001F" w:rsidRDefault="0086001F" w:rsidP="0086001F">
      <w:pPr>
        <w:tabs>
          <w:tab w:val="left" w:pos="1788"/>
        </w:tabs>
      </w:pPr>
    </w:p>
    <w:p w14:paraId="2ED7A04C" w14:textId="1AF7ED40" w:rsidR="0086001F" w:rsidRPr="0086001F" w:rsidRDefault="0086001F" w:rsidP="0086001F">
      <w:pPr>
        <w:tabs>
          <w:tab w:val="left" w:pos="1788"/>
        </w:tabs>
      </w:pPr>
    </w:p>
    <w:sectPr w:rsidR="0086001F" w:rsidRPr="0086001F" w:rsidSect="00737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C074" w14:textId="77777777" w:rsidR="00737FE9" w:rsidRDefault="00737FE9" w:rsidP="0086001F">
      <w:pPr>
        <w:spacing w:after="0" w:line="240" w:lineRule="auto"/>
      </w:pPr>
      <w:r>
        <w:separator/>
      </w:r>
    </w:p>
  </w:endnote>
  <w:endnote w:type="continuationSeparator" w:id="0">
    <w:p w14:paraId="471CA104" w14:textId="77777777" w:rsidR="00737FE9" w:rsidRDefault="00737FE9" w:rsidP="008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48EF" w14:textId="77777777" w:rsidR="00737FE9" w:rsidRDefault="00737FE9" w:rsidP="0086001F">
      <w:pPr>
        <w:spacing w:after="0" w:line="240" w:lineRule="auto"/>
      </w:pPr>
      <w:r>
        <w:separator/>
      </w:r>
    </w:p>
  </w:footnote>
  <w:footnote w:type="continuationSeparator" w:id="0">
    <w:p w14:paraId="6D68CFAB" w14:textId="77777777" w:rsidR="00737FE9" w:rsidRDefault="00737FE9" w:rsidP="008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C9A"/>
    <w:multiLevelType w:val="hybridMultilevel"/>
    <w:tmpl w:val="DC0E8B08"/>
    <w:lvl w:ilvl="0" w:tplc="32180DDE">
      <w:numFmt w:val="bullet"/>
      <w:lvlText w:val="-"/>
      <w:lvlJc w:val="left"/>
      <w:pPr>
        <w:ind w:left="1681" w:hanging="24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2708FF6">
      <w:numFmt w:val="bullet"/>
      <w:lvlText w:val="•"/>
      <w:lvlJc w:val="left"/>
      <w:pPr>
        <w:ind w:left="2700" w:hanging="243"/>
      </w:pPr>
      <w:rPr>
        <w:rFonts w:hint="default"/>
        <w:lang w:val="ru-RU" w:eastAsia="en-US" w:bidi="ar-SA"/>
      </w:rPr>
    </w:lvl>
    <w:lvl w:ilvl="2" w:tplc="3A6810CC">
      <w:numFmt w:val="bullet"/>
      <w:lvlText w:val="•"/>
      <w:lvlJc w:val="left"/>
      <w:pPr>
        <w:ind w:left="3720" w:hanging="243"/>
      </w:pPr>
      <w:rPr>
        <w:rFonts w:hint="default"/>
        <w:lang w:val="ru-RU" w:eastAsia="en-US" w:bidi="ar-SA"/>
      </w:rPr>
    </w:lvl>
    <w:lvl w:ilvl="3" w:tplc="E8CEB258">
      <w:numFmt w:val="bullet"/>
      <w:lvlText w:val="•"/>
      <w:lvlJc w:val="left"/>
      <w:pPr>
        <w:ind w:left="4740" w:hanging="243"/>
      </w:pPr>
      <w:rPr>
        <w:rFonts w:hint="default"/>
        <w:lang w:val="ru-RU" w:eastAsia="en-US" w:bidi="ar-SA"/>
      </w:rPr>
    </w:lvl>
    <w:lvl w:ilvl="4" w:tplc="62745CBA">
      <w:numFmt w:val="bullet"/>
      <w:lvlText w:val="•"/>
      <w:lvlJc w:val="left"/>
      <w:pPr>
        <w:ind w:left="5760" w:hanging="243"/>
      </w:pPr>
      <w:rPr>
        <w:rFonts w:hint="default"/>
        <w:lang w:val="ru-RU" w:eastAsia="en-US" w:bidi="ar-SA"/>
      </w:rPr>
    </w:lvl>
    <w:lvl w:ilvl="5" w:tplc="AAD4FE46">
      <w:numFmt w:val="bullet"/>
      <w:lvlText w:val="•"/>
      <w:lvlJc w:val="left"/>
      <w:pPr>
        <w:ind w:left="6780" w:hanging="243"/>
      </w:pPr>
      <w:rPr>
        <w:rFonts w:hint="default"/>
        <w:lang w:val="ru-RU" w:eastAsia="en-US" w:bidi="ar-SA"/>
      </w:rPr>
    </w:lvl>
    <w:lvl w:ilvl="6" w:tplc="87BCDF8A">
      <w:numFmt w:val="bullet"/>
      <w:lvlText w:val="•"/>
      <w:lvlJc w:val="left"/>
      <w:pPr>
        <w:ind w:left="7800" w:hanging="243"/>
      </w:pPr>
      <w:rPr>
        <w:rFonts w:hint="default"/>
        <w:lang w:val="ru-RU" w:eastAsia="en-US" w:bidi="ar-SA"/>
      </w:rPr>
    </w:lvl>
    <w:lvl w:ilvl="7" w:tplc="58AC2F9C">
      <w:numFmt w:val="bullet"/>
      <w:lvlText w:val="•"/>
      <w:lvlJc w:val="left"/>
      <w:pPr>
        <w:ind w:left="8820" w:hanging="243"/>
      </w:pPr>
      <w:rPr>
        <w:rFonts w:hint="default"/>
        <w:lang w:val="ru-RU" w:eastAsia="en-US" w:bidi="ar-SA"/>
      </w:rPr>
    </w:lvl>
    <w:lvl w:ilvl="8" w:tplc="F350CBC6">
      <w:numFmt w:val="bullet"/>
      <w:lvlText w:val="•"/>
      <w:lvlJc w:val="left"/>
      <w:pPr>
        <w:ind w:left="9840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144672FD"/>
    <w:multiLevelType w:val="multilevel"/>
    <w:tmpl w:val="E9E22304"/>
    <w:lvl w:ilvl="0">
      <w:start w:val="1"/>
      <w:numFmt w:val="decimal"/>
      <w:lvlText w:val="%1."/>
      <w:lvlJc w:val="left"/>
      <w:pPr>
        <w:ind w:left="1681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8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2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816"/>
      </w:pPr>
      <w:rPr>
        <w:rFonts w:hint="default"/>
        <w:lang w:val="ru-RU" w:eastAsia="en-US" w:bidi="ar-SA"/>
      </w:rPr>
    </w:lvl>
  </w:abstractNum>
  <w:abstractNum w:abstractNumId="2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3" w15:restartNumberingAfterBreak="0">
    <w:nsid w:val="57953114"/>
    <w:multiLevelType w:val="multilevel"/>
    <w:tmpl w:val="F1AAA5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27713121">
    <w:abstractNumId w:val="0"/>
  </w:num>
  <w:num w:numId="2" w16cid:durableId="1604730551">
    <w:abstractNumId w:val="1"/>
  </w:num>
  <w:num w:numId="3" w16cid:durableId="1487161021">
    <w:abstractNumId w:val="3"/>
  </w:num>
  <w:num w:numId="4" w16cid:durableId="8195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FD"/>
    <w:rsid w:val="00033307"/>
    <w:rsid w:val="00064220"/>
    <w:rsid w:val="0006537C"/>
    <w:rsid w:val="000741EE"/>
    <w:rsid w:val="000C5875"/>
    <w:rsid w:val="000D4A8C"/>
    <w:rsid w:val="000E4BDC"/>
    <w:rsid w:val="00104738"/>
    <w:rsid w:val="00107032"/>
    <w:rsid w:val="00156649"/>
    <w:rsid w:val="00183CD8"/>
    <w:rsid w:val="001B5257"/>
    <w:rsid w:val="001F1DEB"/>
    <w:rsid w:val="002309AE"/>
    <w:rsid w:val="00231DDF"/>
    <w:rsid w:val="00233072"/>
    <w:rsid w:val="0025128F"/>
    <w:rsid w:val="002526EC"/>
    <w:rsid w:val="00277CB7"/>
    <w:rsid w:val="00294679"/>
    <w:rsid w:val="002B2679"/>
    <w:rsid w:val="002B55AB"/>
    <w:rsid w:val="003006FC"/>
    <w:rsid w:val="00311BF5"/>
    <w:rsid w:val="00461BF5"/>
    <w:rsid w:val="00491E36"/>
    <w:rsid w:val="004F5D42"/>
    <w:rsid w:val="005026A4"/>
    <w:rsid w:val="00552FD0"/>
    <w:rsid w:val="00563C4B"/>
    <w:rsid w:val="006F3EA3"/>
    <w:rsid w:val="00727744"/>
    <w:rsid w:val="00737FE9"/>
    <w:rsid w:val="00742CDE"/>
    <w:rsid w:val="00746FD5"/>
    <w:rsid w:val="007D56FD"/>
    <w:rsid w:val="007E439A"/>
    <w:rsid w:val="0080596E"/>
    <w:rsid w:val="008453D4"/>
    <w:rsid w:val="0086001F"/>
    <w:rsid w:val="008C43EB"/>
    <w:rsid w:val="008D66B1"/>
    <w:rsid w:val="008E01BC"/>
    <w:rsid w:val="008E6A3C"/>
    <w:rsid w:val="0090631D"/>
    <w:rsid w:val="009307C2"/>
    <w:rsid w:val="00944443"/>
    <w:rsid w:val="00944644"/>
    <w:rsid w:val="00954AAA"/>
    <w:rsid w:val="00A8181C"/>
    <w:rsid w:val="00A868D9"/>
    <w:rsid w:val="00A8745F"/>
    <w:rsid w:val="00B52E0B"/>
    <w:rsid w:val="00B570C2"/>
    <w:rsid w:val="00B84FFB"/>
    <w:rsid w:val="00B87F4B"/>
    <w:rsid w:val="00BD3008"/>
    <w:rsid w:val="00C87FD9"/>
    <w:rsid w:val="00CC2EE8"/>
    <w:rsid w:val="00D03F60"/>
    <w:rsid w:val="00D07893"/>
    <w:rsid w:val="00D3141E"/>
    <w:rsid w:val="00D367C6"/>
    <w:rsid w:val="00D915F8"/>
    <w:rsid w:val="00E34A5C"/>
    <w:rsid w:val="00E875B4"/>
    <w:rsid w:val="00E9257B"/>
    <w:rsid w:val="00F1395A"/>
    <w:rsid w:val="00F170D3"/>
    <w:rsid w:val="00F72EDD"/>
    <w:rsid w:val="00F86DC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F7CF4"/>
  <w15:chartTrackingRefBased/>
  <w15:docId w15:val="{122664D3-F05B-47E6-9E3D-6A8437B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7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10703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07032"/>
    <w:pPr>
      <w:widowControl w:val="0"/>
      <w:autoSpaceDE w:val="0"/>
      <w:autoSpaceDN w:val="0"/>
      <w:spacing w:before="1" w:after="0" w:line="240" w:lineRule="auto"/>
      <w:ind w:left="200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107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01F"/>
  </w:style>
  <w:style w:type="paragraph" w:styleId="a9">
    <w:name w:val="footer"/>
    <w:basedOn w:val="a"/>
    <w:link w:val="aa"/>
    <w:uiPriority w:val="99"/>
    <w:unhideWhenUsed/>
    <w:rsid w:val="008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68</cp:revision>
  <cp:lastPrinted>2024-03-01T15:08:00Z</cp:lastPrinted>
  <dcterms:created xsi:type="dcterms:W3CDTF">2024-01-19T14:08:00Z</dcterms:created>
  <dcterms:modified xsi:type="dcterms:W3CDTF">2024-03-04T08:28:00Z</dcterms:modified>
</cp:coreProperties>
</file>